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0C4721">
      <w:bookmarkStart w:id="0" w:name="_GoBack"/>
      <w:bookmarkEnd w:id="0"/>
      <w:r>
        <w:t xml:space="preserve">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1 Vocab</w:t>
      </w:r>
    </w:p>
    <w:p w:rsidR="000C4721" w:rsidRDefault="000C4721">
      <w:r>
        <w:t>Define the following:</w:t>
      </w:r>
    </w:p>
    <w:p w:rsidR="000C4721" w:rsidRDefault="000C4721"/>
    <w:p w:rsidR="000C4721" w:rsidRDefault="000C4721">
      <w:pPr>
        <w:sectPr w:rsidR="000C47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lastRenderedPageBreak/>
        <w:t>Amendment</w:t>
      </w:r>
    </w:p>
    <w:p w:rsidR="000C4721" w:rsidRDefault="00221126" w:rsidP="000C4721">
      <w:pPr>
        <w:pStyle w:val="ListParagraph"/>
        <w:numPr>
          <w:ilvl w:val="0"/>
          <w:numId w:val="1"/>
        </w:numPr>
      </w:pPr>
      <w:r>
        <w:t>Anti</w:t>
      </w:r>
      <w:r w:rsidR="000C4721">
        <w:t>-federalists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Bill of Rights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Cabinet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Checks and balances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Concurrent powers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 xml:space="preserve">Confederation 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Delegated powers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Democracy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Due process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Eminent domain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Federalism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Federalists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House of Burgesses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Human rights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Indentured servants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Joint stock colony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 xml:space="preserve">Judicial </w:t>
      </w:r>
      <w:r w:rsidR="00B1502A">
        <w:t>R</w:t>
      </w:r>
      <w:r>
        <w:t>eview</w:t>
      </w:r>
    </w:p>
    <w:p w:rsidR="000C4721" w:rsidRDefault="00B1502A" w:rsidP="000C4721">
      <w:pPr>
        <w:pStyle w:val="ListParagraph"/>
        <w:numPr>
          <w:ilvl w:val="0"/>
          <w:numId w:val="1"/>
        </w:numPr>
      </w:pPr>
      <w:r>
        <w:t>Limited government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Magna </w:t>
      </w:r>
      <w:proofErr w:type="spellStart"/>
      <w:r>
        <w:t>Carta</w:t>
      </w:r>
      <w:proofErr w:type="spellEnd"/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Majority rule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Mayflower Compact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Mercantilism 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Middle Passage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Navigation Acts</w:t>
      </w:r>
    </w:p>
    <w:p w:rsidR="00B1502A" w:rsidRDefault="00B1502A" w:rsidP="00B1502A">
      <w:pPr>
        <w:pStyle w:val="ListParagraph"/>
        <w:numPr>
          <w:ilvl w:val="0"/>
          <w:numId w:val="1"/>
        </w:numPr>
      </w:pPr>
      <w:r>
        <w:t>Parliament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Plantation system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Popular sovereignty 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Preamble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Proprietary colony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Ratification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Religious dissenters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Repeal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Reserved powers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lastRenderedPageBreak/>
        <w:t>Salutary neglect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Self-incrimination 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Separation of powers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Social contract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Sons of Liberty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Sovereignty 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Suffrage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Triangular Trade</w:t>
      </w:r>
    </w:p>
    <w:sectPr w:rsidR="00B1502A" w:rsidSect="000C472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32A"/>
    <w:multiLevelType w:val="hybridMultilevel"/>
    <w:tmpl w:val="406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1"/>
    <w:rsid w:val="000C4721"/>
    <w:rsid w:val="00221126"/>
    <w:rsid w:val="00453703"/>
    <w:rsid w:val="00AB0BA4"/>
    <w:rsid w:val="00B1502A"/>
    <w:rsid w:val="00E3006E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Teacher</cp:lastModifiedBy>
  <cp:revision>2</cp:revision>
  <dcterms:created xsi:type="dcterms:W3CDTF">2013-08-28T11:40:00Z</dcterms:created>
  <dcterms:modified xsi:type="dcterms:W3CDTF">2013-08-28T11:40:00Z</dcterms:modified>
</cp:coreProperties>
</file>