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DD" w:rsidRDefault="00B84898">
      <w:r>
        <w:t xml:space="preserve">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293" w:rsidRDefault="00B84898">
      <w:r>
        <w:t>Unit 10 Vocabulary</w:t>
      </w:r>
    </w:p>
    <w:p w:rsidR="00B84898" w:rsidRDefault="00B84898">
      <w:pPr>
        <w:sectPr w:rsidR="00B848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84898" w:rsidRDefault="00B84898" w:rsidP="00B84898">
      <w:pPr>
        <w:pStyle w:val="ListParagraph"/>
        <w:numPr>
          <w:ilvl w:val="0"/>
          <w:numId w:val="1"/>
        </w:numPr>
      </w:pPr>
      <w:r>
        <w:lastRenderedPageBreak/>
        <w:t>Blue collar worker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Brokers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Certificate of deposit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Collateral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Collective bargaining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Corporation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Credit union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Demand deposit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Discounting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Discount rate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Discretionary income</w:t>
      </w:r>
    </w:p>
    <w:p w:rsidR="00B84898" w:rsidRDefault="00B84898" w:rsidP="00B84898">
      <w:pPr>
        <w:pStyle w:val="ListParagraph"/>
        <w:numPr>
          <w:ilvl w:val="0"/>
          <w:numId w:val="1"/>
        </w:numPr>
      </w:pPr>
      <w:r>
        <w:t>Disposable income</w:t>
      </w:r>
    </w:p>
    <w:p w:rsidR="00B84898" w:rsidRDefault="00FF4C7D" w:rsidP="00B84898">
      <w:pPr>
        <w:pStyle w:val="ListParagraph"/>
        <w:numPr>
          <w:ilvl w:val="0"/>
          <w:numId w:val="1"/>
        </w:numPr>
      </w:pPr>
      <w:r>
        <w:t>D</w:t>
      </w:r>
      <w:r w:rsidR="00B84898">
        <w:t>ividends</w:t>
      </w:r>
    </w:p>
    <w:p w:rsidR="00FF4C7D" w:rsidRDefault="00FF4C7D" w:rsidP="00B84898">
      <w:pPr>
        <w:pStyle w:val="ListParagraph"/>
        <w:numPr>
          <w:ilvl w:val="0"/>
          <w:numId w:val="1"/>
        </w:numPr>
      </w:pPr>
      <w:r>
        <w:t>FDIC</w:t>
      </w:r>
    </w:p>
    <w:p w:rsidR="00FF4C7D" w:rsidRDefault="00FF4C7D" w:rsidP="00B84898">
      <w:pPr>
        <w:pStyle w:val="ListParagraph"/>
        <w:numPr>
          <w:ilvl w:val="0"/>
          <w:numId w:val="1"/>
        </w:numPr>
      </w:pPr>
      <w:r>
        <w:t>Labor unions</w:t>
      </w:r>
    </w:p>
    <w:p w:rsidR="00FF4C7D" w:rsidRDefault="00FF4C7D" w:rsidP="00B84898">
      <w:pPr>
        <w:pStyle w:val="ListParagraph"/>
        <w:numPr>
          <w:ilvl w:val="0"/>
          <w:numId w:val="1"/>
        </w:numPr>
      </w:pPr>
      <w:r>
        <w:t>Law of diminishing returns</w:t>
      </w:r>
    </w:p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FF4C7D"/>
    <w:p w:rsidR="00FF4C7D" w:rsidRDefault="00FF4C7D" w:rsidP="00B84898">
      <w:pPr>
        <w:pStyle w:val="ListParagraph"/>
        <w:numPr>
          <w:ilvl w:val="0"/>
          <w:numId w:val="1"/>
        </w:numPr>
      </w:pPr>
      <w:r>
        <w:lastRenderedPageBreak/>
        <w:t>Lockout</w:t>
      </w:r>
    </w:p>
    <w:p w:rsidR="00FF4C7D" w:rsidRDefault="00FF4C7D" w:rsidP="00B84898">
      <w:pPr>
        <w:pStyle w:val="ListParagraph"/>
        <w:numPr>
          <w:ilvl w:val="0"/>
          <w:numId w:val="1"/>
        </w:numPr>
      </w:pPr>
      <w:r>
        <w:t>Money market funds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Mutual funds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Nonprofit organizations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Partnership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Semi-skilled workers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Skilled workers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S&amp;L Associations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Sole proprietorship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Stock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Stock exchange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Stockholders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Strike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Time deposit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>Unskilled workers</w:t>
      </w:r>
    </w:p>
    <w:p w:rsidR="00FF4C7D" w:rsidRDefault="00FF4C7D" w:rsidP="00FF4C7D">
      <w:pPr>
        <w:pStyle w:val="ListParagraph"/>
        <w:numPr>
          <w:ilvl w:val="0"/>
          <w:numId w:val="1"/>
        </w:numPr>
      </w:pPr>
      <w:r>
        <w:t xml:space="preserve">White collar workers </w:t>
      </w:r>
    </w:p>
    <w:sectPr w:rsidR="00FF4C7D" w:rsidSect="00B8489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3B4A"/>
    <w:multiLevelType w:val="hybridMultilevel"/>
    <w:tmpl w:val="6E8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8"/>
    <w:rsid w:val="00325462"/>
    <w:rsid w:val="003A79C7"/>
    <w:rsid w:val="00B84898"/>
    <w:rsid w:val="00BF70A2"/>
    <w:rsid w:val="00D315C7"/>
    <w:rsid w:val="00E95CDD"/>
    <w:rsid w:val="00F27049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Teacher</cp:lastModifiedBy>
  <cp:revision>3</cp:revision>
  <dcterms:created xsi:type="dcterms:W3CDTF">2013-11-22T12:30:00Z</dcterms:created>
  <dcterms:modified xsi:type="dcterms:W3CDTF">2013-11-22T18:00:00Z</dcterms:modified>
</cp:coreProperties>
</file>